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C5" w:rsidRPr="00605ECF" w:rsidRDefault="00110DFF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5EC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БЮЛЛЕТЕНЬ ГОЛОСОВАНИЯ</w:t>
      </w:r>
    </w:p>
    <w:p w:rsidR="009A78C5" w:rsidRPr="00605ECF" w:rsidRDefault="00110DFF">
      <w:pPr>
        <w:pStyle w:val="ac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05ECF">
        <w:rPr>
          <w:rFonts w:ascii="Times New Roman" w:hAnsi="Times New Roman" w:cs="Times New Roman"/>
          <w:sz w:val="20"/>
          <w:szCs w:val="20"/>
          <w:lang w:val="ru-RU"/>
        </w:rPr>
        <w:t xml:space="preserve">на общем собрании в очно-заочной форме собственников помещений в доме № 37 по пр-ту Надежды Плевицкой г. Курска  </w:t>
      </w:r>
    </w:p>
    <w:p w:rsidR="009A78C5" w:rsidRPr="00605ECF" w:rsidRDefault="00110DFF">
      <w:pPr>
        <w:pStyle w:val="ac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05ECF">
        <w:rPr>
          <w:rFonts w:ascii="Times New Roman" w:hAnsi="Times New Roman" w:cs="Times New Roman"/>
          <w:sz w:val="20"/>
          <w:szCs w:val="20"/>
          <w:lang w:val="ru-RU"/>
        </w:rPr>
        <w:t>(далее – многоквартирный дом, МКД)</w:t>
      </w:r>
    </w:p>
    <w:p w:rsidR="009A78C5" w:rsidRPr="00605ECF" w:rsidRDefault="00110DFF">
      <w:pPr>
        <w:pStyle w:val="1"/>
        <w:jc w:val="center"/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</w:pP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Период проведения: «</w:t>
      </w:r>
      <w:r w:rsidR="00A8181A"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26</w:t>
      </w: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» </w:t>
      </w:r>
      <w:r w:rsidR="00A8181A"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марта</w:t>
      </w: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201</w:t>
      </w:r>
      <w:r w:rsidR="00CE5D93"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9</w:t>
      </w: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г. – «</w:t>
      </w:r>
      <w:r w:rsidR="00A8181A"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03</w:t>
      </w: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» </w:t>
      </w:r>
      <w:r w:rsidR="00A8181A"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июня </w:t>
      </w: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201</w:t>
      </w:r>
      <w:r w:rsidR="00CE5D93"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9</w:t>
      </w:r>
      <w:r w:rsidRPr="00605ECF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г.</w:t>
      </w:r>
    </w:p>
    <w:p w:rsidR="009A78C5" w:rsidRPr="00605ECF" w:rsidRDefault="009A78C5">
      <w:pPr>
        <w:pStyle w:val="1"/>
        <w:rPr>
          <w:sz w:val="20"/>
          <w:szCs w:val="20"/>
          <w:lang w:val="ru-RU"/>
        </w:rPr>
      </w:pPr>
    </w:p>
    <w:tbl>
      <w:tblPr>
        <w:tblStyle w:val="af8"/>
        <w:tblW w:w="5000" w:type="pct"/>
        <w:tblLook w:val="04A0"/>
      </w:tblPr>
      <w:tblGrid>
        <w:gridCol w:w="2085"/>
        <w:gridCol w:w="808"/>
        <w:gridCol w:w="7789"/>
      </w:tblGrid>
      <w:tr w:rsidR="009A78C5" w:rsidRPr="00605ECF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5ECF">
              <w:rPr>
                <w:rFonts w:ascii="Times New Roman" w:hAnsi="Times New Roman" w:cs="Times New Roman"/>
                <w:b/>
                <w:sz w:val="20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605ECF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 w:rsidRPr="00605ECF">
              <w:rPr>
                <w:rStyle w:val="a7"/>
                <w:rFonts w:ascii="Times New Roman" w:hAnsi="Times New Roman" w:cs="Times New Roman"/>
                <w:sz w:val="20"/>
              </w:rPr>
              <w:t>(ФИО)</w:t>
            </w:r>
          </w:p>
        </w:tc>
      </w:tr>
      <w:tr w:rsidR="009A78C5" w:rsidRPr="00605ECF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E24C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605ECF">
              <w:rPr>
                <w:rFonts w:ascii="Times New Roman" w:hAnsi="Times New Roman" w:cs="Times New Roman"/>
                <w:b/>
                <w:sz w:val="20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78C5" w:rsidRPr="00605ECF" w:rsidRDefault="00E24C41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</w:rPr>
            </w:pPr>
            <w:r w:rsidRPr="00605ECF">
              <w:rPr>
                <w:rFonts w:ascii="Times New Roman" w:hAnsi="Times New Roman" w:cs="Times New Roman"/>
                <w:sz w:val="20"/>
              </w:rPr>
              <w:t>по адресу: г. Курск, проспект Надежды Плевицкой, д. 37</w:t>
            </w:r>
          </w:p>
        </w:tc>
      </w:tr>
    </w:tbl>
    <w:p w:rsidR="009A78C5" w:rsidRPr="00605ECF" w:rsidRDefault="009A78C5">
      <w:pPr>
        <w:pStyle w:val="1"/>
        <w:rPr>
          <w:sz w:val="20"/>
          <w:szCs w:val="20"/>
          <w:lang w:val="ru-RU"/>
        </w:rPr>
      </w:pPr>
    </w:p>
    <w:tbl>
      <w:tblPr>
        <w:tblStyle w:val="af8"/>
        <w:tblW w:w="5000" w:type="pct"/>
        <w:tblLook w:val="04A0"/>
      </w:tblPr>
      <w:tblGrid>
        <w:gridCol w:w="1680"/>
        <w:gridCol w:w="3187"/>
        <w:gridCol w:w="3598"/>
        <w:gridCol w:w="2217"/>
      </w:tblGrid>
      <w:tr w:rsidR="009A78C5" w:rsidRPr="00605ECF" w:rsidTr="00E24C4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05ECF">
              <w:rPr>
                <w:rFonts w:ascii="Times New Roman" w:hAnsi="Times New Roman" w:cs="Times New Roman"/>
                <w:sz w:val="20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605ECF" w:rsidTr="00E24C4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605ECF">
              <w:rPr>
                <w:rFonts w:ascii="Times New Roman" w:hAnsi="Times New Roman" w:cs="Times New Roman"/>
                <w:sz w:val="20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605ECF" w:rsidTr="00E24C41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5ECF">
              <w:rPr>
                <w:rFonts w:ascii="Times New Roman" w:hAnsi="Times New Roman" w:cs="Times New Roman"/>
                <w:b/>
                <w:sz w:val="20"/>
              </w:rPr>
              <w:t xml:space="preserve">Документ, подтверждающий право </w:t>
            </w:r>
          </w:p>
          <w:p w:rsidR="009A78C5" w:rsidRPr="00605ECF" w:rsidRDefault="00110D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5ECF">
              <w:rPr>
                <w:rFonts w:ascii="Times New Roman" w:hAnsi="Times New Roman" w:cs="Times New Roman"/>
                <w:b/>
                <w:sz w:val="20"/>
              </w:rPr>
              <w:t>(долю в праве) собственности на помещение: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9A78C5" w:rsidRPr="00605ECF" w:rsidRDefault="009A78C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605ECF" w:rsidTr="00E24C41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5ECF">
              <w:rPr>
                <w:rFonts w:ascii="Times New Roman" w:hAnsi="Times New Roman" w:cs="Times New Roman"/>
                <w:b/>
                <w:sz w:val="20"/>
              </w:rPr>
              <w:t>(ПОЛЕ ОБЯЗАТЕЛЬНО ДЛЯ ЗАПОЛНЕНИЯ!)</w:t>
            </w:r>
          </w:p>
        </w:tc>
        <w:tc>
          <w:tcPr>
            <w:tcW w:w="568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 w:rsidRPr="00605ECF">
              <w:rPr>
                <w:rStyle w:val="a7"/>
                <w:rFonts w:ascii="Times New Roman" w:hAnsi="Times New Roman" w:cs="Times New Roman"/>
                <w:sz w:val="20"/>
              </w:rPr>
              <w:t>(наименование документа)</w:t>
            </w:r>
          </w:p>
        </w:tc>
      </w:tr>
      <w:tr w:rsidR="009A78C5" w:rsidRPr="00605ECF" w:rsidTr="00E24C41"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9A78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78C5" w:rsidRPr="00605ECF" w:rsidRDefault="00110DFF">
      <w:pPr>
        <w:pStyle w:val="ac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5ECF">
        <w:rPr>
          <w:rFonts w:ascii="Times New Roman" w:hAnsi="Times New Roman" w:cs="Times New Roman"/>
          <w:sz w:val="20"/>
          <w:szCs w:val="20"/>
          <w:lang w:val="ru-RU"/>
        </w:rPr>
        <w:t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уведомлению от «</w:t>
      </w:r>
      <w:r w:rsidR="00A8181A" w:rsidRPr="00605ECF">
        <w:rPr>
          <w:rFonts w:ascii="Times New Roman" w:hAnsi="Times New Roman" w:cs="Times New Roman"/>
          <w:sz w:val="20"/>
          <w:szCs w:val="20"/>
          <w:lang w:val="ru-RU"/>
        </w:rPr>
        <w:t>15</w:t>
      </w:r>
      <w:r w:rsidRPr="00605ECF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A8181A" w:rsidRPr="00605ECF">
        <w:rPr>
          <w:rFonts w:ascii="Times New Roman" w:hAnsi="Times New Roman" w:cs="Times New Roman"/>
          <w:sz w:val="20"/>
          <w:szCs w:val="20"/>
          <w:lang w:val="ru-RU"/>
        </w:rPr>
        <w:t xml:space="preserve"> марта</w:t>
      </w:r>
      <w:r w:rsidRPr="00605ECF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CE5D93" w:rsidRPr="00605ECF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605ECF">
        <w:rPr>
          <w:rFonts w:ascii="Times New Roman" w:hAnsi="Times New Roman" w:cs="Times New Roman"/>
          <w:sz w:val="20"/>
          <w:szCs w:val="20"/>
          <w:lang w:val="ru-RU"/>
        </w:rPr>
        <w:t xml:space="preserve"> г. о проведении общего собрания собственников помещений в многоквартирном доме № 37 по пр-ту Надежды Плевицкой</w:t>
      </w:r>
      <w:r w:rsidR="00163865" w:rsidRPr="00605ECF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605ECF">
        <w:rPr>
          <w:rFonts w:ascii="Times New Roman" w:hAnsi="Times New Roman" w:cs="Times New Roman"/>
          <w:sz w:val="20"/>
          <w:szCs w:val="20"/>
          <w:lang w:val="ru-RU"/>
        </w:rPr>
        <w:t>г. Курск</w:t>
      </w:r>
      <w:r w:rsidR="00163865" w:rsidRPr="00605ECF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5E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A78C5" w:rsidRPr="00605ECF" w:rsidRDefault="009A78C5">
      <w:pPr>
        <w:pStyle w:val="1"/>
        <w:jc w:val="both"/>
        <w:rPr>
          <w:sz w:val="20"/>
          <w:szCs w:val="20"/>
          <w:lang w:val="ru-RU"/>
        </w:rPr>
      </w:pPr>
    </w:p>
    <w:p w:rsidR="009A78C5" w:rsidRPr="00605ECF" w:rsidRDefault="00110DFF">
      <w:pPr>
        <w:pStyle w:val="1"/>
        <w:jc w:val="center"/>
        <w:rPr>
          <w:b/>
          <w:sz w:val="20"/>
          <w:szCs w:val="20"/>
          <w:lang w:val="ru-RU"/>
        </w:rPr>
      </w:pPr>
      <w:r w:rsidRPr="00605ECF">
        <w:rPr>
          <w:b/>
          <w:sz w:val="20"/>
          <w:szCs w:val="20"/>
          <w:lang w:val="ru-RU"/>
        </w:rPr>
        <w:t>ПОВЕСТКА ДНЯ ОБЩЕГО СОБРАНИЯ:</w:t>
      </w:r>
    </w:p>
    <w:p w:rsidR="00A8181A" w:rsidRPr="00605ECF" w:rsidRDefault="00A8181A" w:rsidP="00A72DD4">
      <w:pPr>
        <w:pStyle w:val="1"/>
        <w:ind w:left="142"/>
        <w:jc w:val="center"/>
        <w:rPr>
          <w:b/>
          <w:sz w:val="20"/>
          <w:szCs w:val="20"/>
          <w:lang w:val="ru-RU"/>
        </w:rPr>
      </w:pPr>
    </w:p>
    <w:p w:rsidR="00A72DD4" w:rsidRPr="00A72DD4" w:rsidRDefault="00A72DD4" w:rsidP="00A72DD4">
      <w:pPr>
        <w:tabs>
          <w:tab w:val="left" w:pos="-142"/>
        </w:tabs>
        <w:spacing w:after="160" w:line="259" w:lineRule="auto"/>
        <w:ind w:left="142"/>
        <w:contextualSpacing/>
        <w:jc w:val="both"/>
        <w:rPr>
          <w:rFonts w:eastAsia="Cambria"/>
          <w:lang w:eastAsia="en-US"/>
        </w:rPr>
      </w:pPr>
      <w:r w:rsidRPr="00605ECF">
        <w:rPr>
          <w:rFonts w:eastAsia="Cambria"/>
          <w:lang w:eastAsia="en-US"/>
        </w:rPr>
        <w:t xml:space="preserve">1.  </w:t>
      </w:r>
      <w:r w:rsidRPr="00A72DD4">
        <w:rPr>
          <w:rFonts w:eastAsia="Cambria"/>
          <w:lang w:eastAsia="en-US"/>
        </w:rPr>
        <w:t>Выбор председателя собрания и секретаря собрания с функциями членов счетной комиссии.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2.    О выборе способа формирования фонда капитального ремонта многоквартирного дома путем перечисления взносов на капитальный ремонт на специальный счет нашего дома и определение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Курской области.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3. Определение владельца специального счета и выборе кредитной организации, в которой будет открыт специальный счет.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4. Определение порядка представления платежных документов (капитальный ремонт), размере расходов, связанных с представлением платежных документов и условий оплаты этих услуг.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 xml:space="preserve"> 5. Расчет платы за коммунальные ресурсы на содержание общего имущества МКД только по  показаниям общедомовых приборов учета, а не по нормативу.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6. Изменение размера платы за содержание помещения в многоквартирном доме.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 xml:space="preserve">7. О заключении собственниками помещений </w:t>
      </w:r>
      <w:bookmarkStart w:id="0" w:name="_Hlk3558521"/>
      <w:r w:rsidRPr="00A72DD4">
        <w:rPr>
          <w:rFonts w:eastAsia="Cambria"/>
          <w:lang w:eastAsia="en-US"/>
        </w:rPr>
        <w:t xml:space="preserve">МКД прямых договоров </w:t>
      </w:r>
      <w:bookmarkEnd w:id="0"/>
      <w:r w:rsidRPr="00A72DD4">
        <w:rPr>
          <w:rFonts w:eastAsia="Cambria"/>
          <w:lang w:eastAsia="en-US"/>
        </w:rPr>
        <w:t>водоснабжения, водоотведения с «Водоканал города Курска».</w:t>
      </w:r>
    </w:p>
    <w:p w:rsidR="00A72DD4" w:rsidRPr="00A72DD4" w:rsidRDefault="00A72DD4" w:rsidP="00A72DD4">
      <w:pPr>
        <w:tabs>
          <w:tab w:val="left" w:pos="-142"/>
        </w:tabs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 xml:space="preserve">8. О заключении собственниками помещений МКД прямых договоров электроснабжения с АО «АтомЭнергоСбыт» </w:t>
      </w:r>
    </w:p>
    <w:p w:rsidR="00A72DD4" w:rsidRPr="00A72DD4" w:rsidRDefault="00A72DD4" w:rsidP="00A72DD4">
      <w:pPr>
        <w:tabs>
          <w:tab w:val="left" w:pos="-142"/>
        </w:tabs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 xml:space="preserve">9. О заключении собственниками помещений МКД прямых договоров с региональным оператором по обращению с твердыми коммунальными отходами - </w:t>
      </w:r>
      <w:r w:rsidRPr="00A72DD4">
        <w:rPr>
          <w:rFonts w:eastAsia="Cambria"/>
          <w:lang w:eastAsia="en-US"/>
        </w:rPr>
        <w:tab/>
        <w:t xml:space="preserve">АО «Спецавтобаза по уборке г. Курска».                 </w:t>
      </w:r>
    </w:p>
    <w:p w:rsidR="00A72DD4" w:rsidRPr="00A72DD4" w:rsidRDefault="00A72DD4" w:rsidP="00A72DD4">
      <w:pPr>
        <w:tabs>
          <w:tab w:val="left" w:pos="-142"/>
        </w:tabs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10. Принятие решения об установке системы видеонаблюдения и заключении управляющей организацией от имени собственников помещений в МКД договора на услугу «видеонаблюдение».</w:t>
      </w:r>
    </w:p>
    <w:p w:rsidR="00A72DD4" w:rsidRPr="00A72DD4" w:rsidRDefault="00A72DD4" w:rsidP="00A72DD4">
      <w:pPr>
        <w:tabs>
          <w:tab w:val="left" w:pos="-142"/>
        </w:tabs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 xml:space="preserve">11. Определение размера платы за услугу «видеонаблюдение» для жилых (нежилых) помещений.         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 xml:space="preserve">12. Отчет ООО УК «АЛЬФА» за 2018 год по исполнению договорных обязательств по управлению МКД №37 по пр-т. Н. Плевицкой.                          </w:t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  <w:t xml:space="preserve">     13. </w:t>
      </w:r>
      <w:r w:rsidRPr="00A72DD4">
        <w:rPr>
          <w:rFonts w:eastAsia="Cambria"/>
          <w:color w:val="000000"/>
          <w:lang w:eastAsia="en-US"/>
        </w:rPr>
        <w:t>Делегирование управляющей организации полномочий на заключение договоров об использовании общего имущества собственников помещений в МКД и условиях распоряжения денежными средствами, полученными по таким договорам.</w:t>
      </w:r>
      <w:r w:rsidRPr="00A72DD4">
        <w:rPr>
          <w:rFonts w:eastAsia="Cambria"/>
          <w:lang w:eastAsia="en-US"/>
        </w:rPr>
        <w:tab/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14. Установить у погружных контейнеров ТКО запрещающий знак парковки автомобилей.</w:t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15. Выполнить устройство тротуара из плитки (продлить тротуар из плитки за домом №37), за счет дополнительных сборов собственников, после утверждения собственниками сметы.</w:t>
      </w:r>
      <w:r w:rsidRPr="00A72DD4">
        <w:rPr>
          <w:rFonts w:eastAsia="Cambria"/>
          <w:lang w:eastAsia="en-US"/>
        </w:rPr>
        <w:tab/>
      </w:r>
    </w:p>
    <w:p w:rsidR="00A72DD4" w:rsidRPr="00A72DD4" w:rsidRDefault="00A72DD4" w:rsidP="00A72DD4">
      <w:pPr>
        <w:ind w:left="142"/>
        <w:contextualSpacing/>
        <w:jc w:val="both"/>
        <w:rPr>
          <w:rFonts w:eastAsia="Cambria"/>
          <w:lang w:eastAsia="en-US"/>
        </w:rPr>
      </w:pPr>
      <w:r w:rsidRPr="00A72DD4">
        <w:rPr>
          <w:rFonts w:eastAsia="Cambria"/>
          <w:lang w:eastAsia="en-US"/>
        </w:rPr>
        <w:t>16. Закрыть территорию въезда (выезда) во двор нашего дома, установить шлагбаумы, после принятия положительного решения собрания и утверждения сметы.</w:t>
      </w:r>
      <w:r w:rsidRPr="00A72DD4">
        <w:rPr>
          <w:rFonts w:eastAsia="Cambria"/>
          <w:lang w:eastAsia="en-US"/>
        </w:rPr>
        <w:tab/>
      </w:r>
      <w:r w:rsidRPr="00A72DD4">
        <w:rPr>
          <w:rFonts w:eastAsia="Cambria"/>
          <w:lang w:eastAsia="en-US"/>
        </w:rPr>
        <w:tab/>
      </w:r>
    </w:p>
    <w:p w:rsidR="009A78C5" w:rsidRPr="00605ECF" w:rsidRDefault="009A78C5">
      <w:pPr>
        <w:pStyle w:val="af5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Cs w:val="20"/>
          <w:lang w:val="ru-RU"/>
        </w:rPr>
      </w:pPr>
    </w:p>
    <w:p w:rsidR="009A78C5" w:rsidRPr="00605ECF" w:rsidRDefault="00110DFF">
      <w:pPr>
        <w:pStyle w:val="af5"/>
        <w:spacing w:after="0" w:line="240" w:lineRule="auto"/>
        <w:ind w:left="284" w:firstLine="0"/>
        <w:jc w:val="right"/>
        <w:rPr>
          <w:rFonts w:ascii="Times New Roman" w:hAnsi="Times New Roman"/>
          <w:szCs w:val="20"/>
          <w:lang w:val="ru-RU"/>
        </w:rPr>
      </w:pPr>
      <w:r w:rsidRPr="00605ECF">
        <w:rPr>
          <w:rFonts w:ascii="Times New Roman" w:hAnsi="Times New Roman"/>
          <w:i/>
          <w:iCs/>
          <w:color w:val="000000"/>
          <w:szCs w:val="20"/>
          <w:lang w:val="ru-RU"/>
        </w:rPr>
        <w:t xml:space="preserve">Голосующий вправе выбирать </w:t>
      </w:r>
      <w:r w:rsidRPr="00605ECF">
        <w:rPr>
          <w:rFonts w:ascii="Times New Roman" w:hAnsi="Times New Roman"/>
          <w:i/>
          <w:iCs/>
          <w:color w:val="000000"/>
          <w:szCs w:val="20"/>
          <w:u w:val="single"/>
          <w:lang w:val="ru-RU"/>
        </w:rPr>
        <w:t>только один вариант голосования</w:t>
      </w:r>
    </w:p>
    <w:tbl>
      <w:tblPr>
        <w:tblStyle w:val="4"/>
        <w:tblW w:w="5000" w:type="pct"/>
        <w:tblLook w:val="00A0"/>
      </w:tblPr>
      <w:tblGrid>
        <w:gridCol w:w="520"/>
        <w:gridCol w:w="7242"/>
        <w:gridCol w:w="2920"/>
      </w:tblGrid>
      <w:tr w:rsidR="009A78C5" w:rsidRPr="00605ECF" w:rsidTr="001F6A1F">
        <w:trPr>
          <w:cnfStyle w:val="100000000000"/>
          <w:cantSplit/>
          <w:tblHeader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C5" w:rsidRPr="00605ECF" w:rsidRDefault="009A78C5">
            <w:pPr>
              <w:pStyle w:val="1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9A78C5" w:rsidRPr="00605ECF" w:rsidRDefault="00110DFF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EC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C5" w:rsidRPr="00605ECF" w:rsidRDefault="00110DFF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EC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ФОРМУЛИРОВКА РЕШЕНИЯ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C5" w:rsidRPr="00605ECF" w:rsidRDefault="00110DFF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05EC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ГОЛОСОВАНИЕ ПО ВОПРОСУ ПОВЕСТКИ ДНЯ (ВАШ ВАРИАНТ ОТМЕТИТЬ </w:t>
            </w:r>
            <w:r w:rsidRPr="00605EC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V</w:t>
            </w:r>
            <w:r w:rsidRPr="00605EC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</w:tr>
      <w:tr w:rsidR="009A78C5" w:rsidRPr="00605ECF" w:rsidTr="001F6A1F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C5" w:rsidRPr="00605ECF" w:rsidRDefault="00110DF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605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C5" w:rsidRPr="00605ECF" w:rsidRDefault="00110DF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9A78C5" w:rsidRPr="00605ECF" w:rsidRDefault="00110DF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605ECF"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A78C5" w:rsidRPr="00605ECF" w:rsidRDefault="00BA5C5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Ковалева Валентина Игоревна</w:t>
            </w:r>
          </w:p>
          <w:p w:rsidR="009A78C5" w:rsidRPr="00605ECF" w:rsidRDefault="00110DFF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605ECF"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A78C5" w:rsidRPr="00605ECF" w:rsidRDefault="00BA5C5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Иванисенко Александр Викторович</w:t>
            </w:r>
          </w:p>
          <w:p w:rsidR="00CE5D93" w:rsidRPr="00605ECF" w:rsidRDefault="00CE5D93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9A78C5" w:rsidRPr="00605ECF">
              <w:tc>
                <w:tcPr>
                  <w:tcW w:w="454" w:type="dxa"/>
                  <w:shd w:val="clear" w:color="auto" w:fill="auto"/>
                </w:tcPr>
                <w:p w:rsidR="009A78C5" w:rsidRPr="00605ECF" w:rsidRDefault="009A78C5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A78C5" w:rsidRPr="00605ECF" w:rsidRDefault="00110DFF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9A78C5" w:rsidRPr="00605ECF">
              <w:tc>
                <w:tcPr>
                  <w:tcW w:w="454" w:type="dxa"/>
                  <w:shd w:val="clear" w:color="auto" w:fill="auto"/>
                </w:tcPr>
                <w:p w:rsidR="009A78C5" w:rsidRPr="00605ECF" w:rsidRDefault="009A78C5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A78C5" w:rsidRPr="00605ECF" w:rsidRDefault="00110DFF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9A78C5" w:rsidRPr="00605ECF">
              <w:tc>
                <w:tcPr>
                  <w:tcW w:w="454" w:type="dxa"/>
                  <w:shd w:val="clear" w:color="auto" w:fill="auto"/>
                </w:tcPr>
                <w:p w:rsidR="009A78C5" w:rsidRPr="00605ECF" w:rsidRDefault="009A78C5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A78C5" w:rsidRPr="00605ECF" w:rsidRDefault="00110DFF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9A78C5" w:rsidRPr="00605ECF" w:rsidRDefault="009A78C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8C5" w:rsidRPr="00605ECF" w:rsidTr="00C5318C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C5" w:rsidRPr="00605ECF" w:rsidRDefault="00110DF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605ECF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C5" w:rsidRPr="00605ECF" w:rsidRDefault="00944C2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Принять решение о формировании фонда капитального ремонта путем перечисления взносов на капитальный ремонт на специальный счет и 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Курской области.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9A78C5" w:rsidRPr="00605ECF">
              <w:tc>
                <w:tcPr>
                  <w:tcW w:w="454" w:type="dxa"/>
                  <w:shd w:val="clear" w:color="auto" w:fill="auto"/>
                </w:tcPr>
                <w:p w:rsidR="009A78C5" w:rsidRPr="00605ECF" w:rsidRDefault="009A78C5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A78C5" w:rsidRPr="00605ECF" w:rsidRDefault="00110DFF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9A78C5" w:rsidRPr="00605ECF">
              <w:tc>
                <w:tcPr>
                  <w:tcW w:w="454" w:type="dxa"/>
                  <w:shd w:val="clear" w:color="auto" w:fill="auto"/>
                </w:tcPr>
                <w:p w:rsidR="009A78C5" w:rsidRPr="00605ECF" w:rsidRDefault="009A78C5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A78C5" w:rsidRPr="00605ECF" w:rsidRDefault="00110DFF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9A78C5" w:rsidRPr="00605ECF">
              <w:tc>
                <w:tcPr>
                  <w:tcW w:w="454" w:type="dxa"/>
                  <w:shd w:val="clear" w:color="auto" w:fill="auto"/>
                </w:tcPr>
                <w:p w:rsidR="009A78C5" w:rsidRPr="00605ECF" w:rsidRDefault="009A78C5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A78C5" w:rsidRPr="00605ECF" w:rsidRDefault="00110DFF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9A78C5" w:rsidRPr="00605ECF" w:rsidRDefault="009A78C5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4C22" w:rsidRPr="00605ECF" w:rsidTr="00C5318C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22" w:rsidRPr="00605ECF" w:rsidRDefault="00944C22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2" w:rsidRPr="00605ECF" w:rsidRDefault="00944C2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Утвердить владельцем специального счета управляющую организацию Общество с ограниченной ответственностью Управляющая компания «АЛЬФА» (305029, Курская обл., г. Курск, ул. Карла Маркса, д. 43, офис 1, ИНН 4632223591), осуществляющее управление многоквартирным домом на основании договора управления</w:t>
            </w:r>
            <w:r w:rsidR="0012683B"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выбрать в качестве кредитной организации для открытия специального счета в целях формирования капитального ремонта ПАО </w:t>
            </w:r>
            <w:r w:rsidR="005501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Сбербанк России</w:t>
            </w:r>
            <w:r w:rsidR="0012683B"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г. Курск.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944C22" w:rsidRPr="00605ECF" w:rsidTr="00550655">
              <w:tc>
                <w:tcPr>
                  <w:tcW w:w="454" w:type="dxa"/>
                  <w:shd w:val="clear" w:color="auto" w:fill="auto"/>
                </w:tcPr>
                <w:p w:rsidR="00944C22" w:rsidRPr="00605ECF" w:rsidRDefault="00944C22" w:rsidP="00944C22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44C22" w:rsidRPr="00605ECF" w:rsidRDefault="00944C22" w:rsidP="00944C22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944C22" w:rsidRPr="00605ECF" w:rsidTr="00550655">
              <w:tc>
                <w:tcPr>
                  <w:tcW w:w="454" w:type="dxa"/>
                  <w:shd w:val="clear" w:color="auto" w:fill="auto"/>
                </w:tcPr>
                <w:p w:rsidR="00944C22" w:rsidRPr="00605ECF" w:rsidRDefault="00944C22" w:rsidP="00944C22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44C22" w:rsidRPr="00605ECF" w:rsidRDefault="00944C22" w:rsidP="00944C22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944C22" w:rsidRPr="00605ECF" w:rsidTr="00550655">
              <w:tc>
                <w:tcPr>
                  <w:tcW w:w="454" w:type="dxa"/>
                  <w:shd w:val="clear" w:color="auto" w:fill="auto"/>
                </w:tcPr>
                <w:p w:rsidR="00944C22" w:rsidRPr="00605ECF" w:rsidRDefault="00944C22" w:rsidP="00944C22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44C22" w:rsidRPr="00605ECF" w:rsidRDefault="00944C22" w:rsidP="00944C22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944C22" w:rsidRPr="00605ECF" w:rsidRDefault="00944C22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16F98" w:rsidRPr="00605ECF" w:rsidTr="00C5318C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F98" w:rsidRPr="00605ECF" w:rsidRDefault="00016F98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98" w:rsidRPr="004867D5" w:rsidRDefault="00016F98" w:rsidP="000A5895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016F98" w:rsidRPr="004867D5" w:rsidRDefault="00016F98" w:rsidP="000A5895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УК «АЛЬФА» квитанции в возмещение расходов в размере 0,</w:t>
            </w:r>
            <w:r w:rsidR="00BD7C04"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  <w:r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рублей с 1 кв. м. ежемесячно, связанных:</w:t>
            </w:r>
          </w:p>
          <w:p w:rsidR="007D08CC" w:rsidRPr="004867D5" w:rsidRDefault="00016F98" w:rsidP="000A5895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D08CC"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Ведение лицевых счетов, подготовка квитанций, разнос квитанций по квартирам — 0,34 руб. /м2.</w:t>
            </w:r>
            <w:r w:rsidR="00EC08C1"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ежемесячно.</w:t>
            </w:r>
          </w:p>
          <w:p w:rsidR="007D08CC" w:rsidRPr="004867D5" w:rsidRDefault="000A5895" w:rsidP="000A5895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7D08CC"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Бухгалтерское сопровождение и ведение счета на капитальный ремонт, подготовка отчетов, ответов на запросы администрации, предоставление общей информации по состоянию счета на капитальный ремонт жителям — 0,15 руб./м2.</w:t>
            </w:r>
            <w:r w:rsidR="00EC08C1"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ежемесячно.</w:t>
            </w:r>
          </w:p>
          <w:p w:rsidR="00016F98" w:rsidRPr="00605ECF" w:rsidRDefault="000A5895" w:rsidP="000A5895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7D08CC" w:rsidRPr="004867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сопровождение счета на капитальный ремонт, работа по взысканию задолженности, подготовка исковых заявлений, работа</w:t>
            </w:r>
            <w:r w:rsidR="007D08CC" w:rsidRPr="000A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судебными приставами по взысканию задолженности — 0,15 руб.</w:t>
            </w:r>
            <w:r w:rsidR="00EC08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ежемесячно.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016F98" w:rsidRPr="00605ECF" w:rsidTr="00550655">
              <w:tc>
                <w:tcPr>
                  <w:tcW w:w="454" w:type="dxa"/>
                  <w:shd w:val="clear" w:color="auto" w:fill="auto"/>
                </w:tcPr>
                <w:p w:rsidR="00016F98" w:rsidRPr="00605ECF" w:rsidRDefault="00016F98" w:rsidP="00016F98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16F98" w:rsidRPr="00605ECF" w:rsidRDefault="00016F98" w:rsidP="00016F98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016F98" w:rsidRPr="00605ECF" w:rsidTr="00550655">
              <w:tc>
                <w:tcPr>
                  <w:tcW w:w="454" w:type="dxa"/>
                  <w:shd w:val="clear" w:color="auto" w:fill="auto"/>
                </w:tcPr>
                <w:p w:rsidR="00016F98" w:rsidRPr="00605ECF" w:rsidRDefault="00016F98" w:rsidP="00016F98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16F98" w:rsidRPr="00605ECF" w:rsidRDefault="00016F98" w:rsidP="00016F98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016F98" w:rsidRPr="00605ECF" w:rsidTr="00550655">
              <w:tc>
                <w:tcPr>
                  <w:tcW w:w="454" w:type="dxa"/>
                  <w:shd w:val="clear" w:color="auto" w:fill="auto"/>
                </w:tcPr>
                <w:p w:rsidR="00016F98" w:rsidRPr="00605ECF" w:rsidRDefault="00016F98" w:rsidP="00016F98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16F98" w:rsidRPr="00605ECF" w:rsidRDefault="00016F98" w:rsidP="00016F98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016F98" w:rsidRPr="00605ECF" w:rsidRDefault="00016F98" w:rsidP="00944C22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717B" w:rsidRPr="00605ECF" w:rsidTr="00C5318C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Внести изменения в пп. п. 4.2. договора управления многоквартирным домом по плате за содержание помещения в части порядка определения расходов на коммунальные ресурсы в целях содержания общего имущества многоквартирного дома, изложив в следующей редакции:</w:t>
            </w:r>
          </w:p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«Ежемесячная плата за содержание помещения складывается из:</w:t>
            </w:r>
          </w:p>
          <w:p w:rsidR="0077717B" w:rsidRPr="00605ECF" w:rsidRDefault="0077717B" w:rsidP="0077717B">
            <w:pPr>
              <w:pStyle w:val="af3"/>
              <w:jc w:val="both"/>
              <w:rPr>
                <w:sz w:val="20"/>
                <w:szCs w:val="20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е)  платы за содержание (облуживание) оборудования и систем наружного (уличного) освещения – в размере пропорциональном доле жилого помещения (отношение площади жилого помещения к общей площади всех жилых помещений многоквартирных домов в квартале) в расходах на обеспечение электроснабжением для целей наружного (уличного) освещения территории квартала, определяемых как произведение объема потребленной на эти цели электроэнергии по показаниям прибора учета, установленного во внутриквартальной трансформаторной подстанции (ТП), и тарифа, установленного уполномоченным органом тарифного регулирования Курской области.</w:t>
            </w:r>
          </w:p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ж) платы за коммунальные услуги (холодную воду, горячую воду, электрическую энергию, отведение сточных вод) для целей содержания общего имущества в многоквартирном доме, кроме указанном в пункте е), определяемой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уполномоченным органом тарифного регулирования Курской области.».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 w:rsidTr="00550655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 w:rsidTr="00550655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 w:rsidTr="00550655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717B" w:rsidRPr="00605ECF" w:rsidTr="001F6A1F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6A6970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Внести изменения в пп. п. 4.2. договора управления многоквартирным домом в части состава платы за содержание помещения, изложив в следующей редакции:</w:t>
            </w:r>
          </w:p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складывается из:</w:t>
            </w:r>
          </w:p>
          <w:p w:rsidR="0077717B" w:rsidRPr="00605ECF" w:rsidRDefault="0077717B" w:rsidP="002E382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а) платы за услуги и работы по управлению многоквартирным домом, содержанию, текущему ремонту общего имущества в многоквартирном доме</w:t>
            </w:r>
            <w:r w:rsidR="001F7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75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содержания придомовой котельной)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D34216" w:rsidRPr="00D34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размере 17,05 руб. (Семнадцать рублей 05 копеек) за 1 кв.м</w:t>
            </w:r>
            <w:bookmarkStart w:id="1" w:name="_GoBack"/>
            <w:bookmarkEnd w:id="1"/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общей площади помещений многоквартирного дома;</w:t>
            </w:r>
          </w:p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="002E382D"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платы за обслуживание домофона – 30,25 (тридцать рублей 25 копеек) с квартиры.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717B" w:rsidRPr="00605ECF" w:rsidTr="001F6A1F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D37553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bookmarkStart w:id="2" w:name="_Hlk2339536"/>
            <w:r w:rsidRPr="00605ECF">
              <w:rPr>
                <w:b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водоснабжения, водоотведения с «Водоканал города Курска» с </w:t>
            </w:r>
            <w:r w:rsidR="00D37553"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01.07.2019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717B" w:rsidRPr="00605ECF" w:rsidTr="001F6A1F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D37553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электроснабжения с АО «АтомЭнергоСбыт» с </w:t>
            </w:r>
            <w:r w:rsidR="00D37553"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01.07.2019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 w:rsidTr="001C6EF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 w:rsidTr="001C6EF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 w:rsidTr="001C6EF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717B" w:rsidRPr="00605ECF" w:rsidTr="001F6A1F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D37553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АО «Спецавтобаза по уборке г. Курска» с </w:t>
            </w:r>
            <w:r w:rsidR="00D37553"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01.07.2019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717B" w:rsidRPr="00605ECF" w:rsidTr="00605ECF">
        <w:trPr>
          <w:trHeight w:val="16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D37553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Установить систему видеонаблюдения на многоквартирном доме        № 37 по пр-ту Надежды Плевицкой в г. Курске. Делегировать управляющей организации ООО УК «АЛЬФА» (305029, Курская обл., г. Курск, ул. Карла Маркса, д. 43, офис 1, ИНН 4632223591) полномочия по заключению Договора на оказание услуги «видеонаблюдение» и организации сбора ежемесячных платежей с собственников помещений МКД.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2"/>
      <w:tr w:rsidR="0077717B" w:rsidRPr="00605ECF" w:rsidTr="00605ECF">
        <w:trPr>
          <w:trHeight w:val="431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D37553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Определить размер ежемесячной платы за услугу «видеонаблюдение» для жилых (нежилых) помещений с одного жилого (нежилого) помещения:</w:t>
            </w:r>
          </w:p>
          <w:p w:rsidR="0077717B" w:rsidRPr="00605ECF" w:rsidRDefault="0077717B" w:rsidP="0077717B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«Крепость»: Видеонаблюдение (18 цифровых видеокамер, просмотр в свободном доступе через интернет на компьютере или с телефона, архив 7 дней в свободном доступе через интернет). Тариф – 115 руб./мес. с одного помещения.</w:t>
            </w:r>
          </w:p>
          <w:p w:rsidR="0077717B" w:rsidRPr="00605ECF" w:rsidRDefault="0077717B" w:rsidP="0077717B">
            <w:pPr>
              <w:pStyle w:val="af3"/>
              <w:ind w:left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717B" w:rsidRPr="00605ECF" w:rsidRDefault="0077717B" w:rsidP="0077717B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«АйТи 46»:</w:t>
            </w:r>
          </w:p>
          <w:p w:rsidR="0077717B" w:rsidRPr="00605ECF" w:rsidRDefault="0077717B" w:rsidP="0077717B">
            <w:pPr>
              <w:pStyle w:val="af3"/>
              <w:ind w:left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2.1) Видеонаблюдение (17 аналоговых видеокамер, запись на регистратор). Тариф – 85 руб./мес. с одного помещения.</w:t>
            </w:r>
          </w:p>
          <w:p w:rsidR="0077717B" w:rsidRPr="00605ECF" w:rsidRDefault="0077717B" w:rsidP="0077717B">
            <w:pPr>
              <w:pStyle w:val="af3"/>
              <w:ind w:left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2.2) Видеонаблюдение (17 цифровых видеокамер, запись на видеорегистратор, просмотр в свободном доступе через интернет, архив в организации). Тариф – 135 руб./мес. с одного помещения.</w:t>
            </w:r>
          </w:p>
          <w:p w:rsidR="0077717B" w:rsidRPr="00605ECF" w:rsidRDefault="0077717B" w:rsidP="0077717B">
            <w:pPr>
              <w:pStyle w:val="af3"/>
              <w:ind w:left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2.3) Видеонаблюдение (17 цифровых видеокамер, запись на видеорегистратор, просмотр в свободном доступе через интернет, архив в организации). Тариф – 70 руб./мес. с одного помещения, разовый взнос – 990 руб. с помещения.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EDD" w:rsidRPr="00605ECF" w:rsidTr="00FC7EDD">
        <w:trPr>
          <w:trHeight w:val="90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EDD" w:rsidRPr="00605ECF" w:rsidRDefault="00FC7EDD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D" w:rsidRPr="00605ECF" w:rsidRDefault="00FC7EDD" w:rsidP="00FC7EDD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Утвердить о</w:t>
            </w:r>
            <w:r w:rsidRPr="00A72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 ООО УК «АЛЬФА» за 2018 год</w:t>
            </w: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FC7EDD" w:rsidRPr="00605ECF" w:rsidTr="00550655">
              <w:tc>
                <w:tcPr>
                  <w:tcW w:w="454" w:type="dxa"/>
                  <w:shd w:val="clear" w:color="auto" w:fill="auto"/>
                </w:tcPr>
                <w:p w:rsidR="00FC7EDD" w:rsidRPr="00605ECF" w:rsidRDefault="00FC7EDD" w:rsidP="00FC7EDD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7EDD" w:rsidRPr="00605ECF" w:rsidRDefault="00FC7EDD" w:rsidP="00FC7EDD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FC7EDD" w:rsidRPr="00605ECF" w:rsidTr="00550655">
              <w:tc>
                <w:tcPr>
                  <w:tcW w:w="454" w:type="dxa"/>
                  <w:shd w:val="clear" w:color="auto" w:fill="auto"/>
                </w:tcPr>
                <w:p w:rsidR="00FC7EDD" w:rsidRPr="00605ECF" w:rsidRDefault="00FC7EDD" w:rsidP="00FC7EDD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7EDD" w:rsidRPr="00605ECF" w:rsidRDefault="00FC7EDD" w:rsidP="00FC7EDD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FC7EDD" w:rsidRPr="00605ECF" w:rsidTr="00550655">
              <w:tc>
                <w:tcPr>
                  <w:tcW w:w="454" w:type="dxa"/>
                  <w:shd w:val="clear" w:color="auto" w:fill="auto"/>
                </w:tcPr>
                <w:p w:rsidR="00FC7EDD" w:rsidRPr="00605ECF" w:rsidRDefault="00FC7EDD" w:rsidP="00FC7EDD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7EDD" w:rsidRPr="00605ECF" w:rsidRDefault="00FC7EDD" w:rsidP="00FC7EDD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FC7EDD" w:rsidRPr="00605ECF" w:rsidRDefault="00FC7EDD" w:rsidP="0077717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717B" w:rsidRPr="00605ECF" w:rsidTr="001F6A1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1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77717B" w:rsidRPr="00605ECF" w:rsidRDefault="0077717B" w:rsidP="0077717B">
            <w:pPr>
              <w:pStyle w:val="1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</w:rPr>
              <w:t>1</w:t>
            </w:r>
            <w:r w:rsidR="00FC7EDD" w:rsidRPr="00605ECF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tabs>
                <w:tab w:val="left" w:pos="2400"/>
              </w:tabs>
              <w:rPr>
                <w:lang w:eastAsia="zh-CN"/>
              </w:rPr>
            </w:pPr>
            <w:r w:rsidRPr="00605ECF">
              <w:rPr>
                <w:color w:val="000000" w:themeColor="text1"/>
              </w:rPr>
              <w:t>Определить, что Общество с ограниченной ответственностью Управляющая компания «АЛЬФА» (</w:t>
            </w:r>
            <w:r w:rsidRPr="00605ECF">
              <w:t>305029, Курская обл., г. Курск, ул. Карла Маркса, д. 43, офис 1, ИНН 4632223591</w:t>
            </w:r>
            <w:r w:rsidRPr="00605ECF">
              <w:rPr>
                <w:color w:val="000000" w:themeColor="text1"/>
              </w:rPr>
              <w:t>) уполномочено на заключение от имени и в интересах собственников помещений в многоквартирном доме договоров об использовании общего имущества МКД. Условия договоров об использовании общего имущества МКД определяются ООО УК «АЛЬФА» в интересах собственников помещений в многоквартирном доме. Денежные средства, полученные ООО УК «АЛЬФА» по таким договорам, поступают на расчетный счет ООО УК «Альфа» и распределяются следующим образом:</w:t>
            </w:r>
          </w:p>
          <w:p w:rsidR="0077717B" w:rsidRPr="00605ECF" w:rsidRDefault="0077717B" w:rsidP="0077717B">
            <w:pPr>
              <w:pStyle w:val="WW-"/>
              <w:tabs>
                <w:tab w:val="left" w:pos="317"/>
              </w:tabs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05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- 80%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и капитального ремонта общего имущества МКД и подлежат раздельному учету доходов, полученных в рамках целевого финансирования;</w:t>
            </w:r>
          </w:p>
          <w:p w:rsidR="0077717B" w:rsidRPr="00605ECF" w:rsidRDefault="0077717B" w:rsidP="007771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5EC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- 20% полученных денежных средств поступают в собственность ООО УК «АЛЬФА» в качестве вознаграждения за услуги по эффективному и </w:t>
            </w:r>
            <w:r w:rsidRPr="00605EC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рациональному использованию общего имущества МКД.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  <w:lang w:val="ru-RU"/>
              </w:rPr>
            </w:pPr>
          </w:p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rPr>
                <w:b/>
                <w:sz w:val="20"/>
                <w:szCs w:val="20"/>
              </w:rPr>
            </w:pPr>
          </w:p>
        </w:tc>
      </w:tr>
      <w:tr w:rsidR="0077717B" w:rsidRPr="00605ECF" w:rsidTr="00C5318C">
        <w:trPr>
          <w:trHeight w:val="99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lastRenderedPageBreak/>
              <w:t>1</w:t>
            </w:r>
            <w:r w:rsidR="001115A0" w:rsidRPr="00605ECF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1115A0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Установить у погружных контейнеров ТКО запрещающий знак парковки автомобилей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717B" w:rsidRPr="00605ECF" w:rsidTr="00CB700E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bookmarkStart w:id="3" w:name="_Hlk2339585"/>
            <w:r w:rsidRPr="00605ECF">
              <w:rPr>
                <w:b/>
                <w:sz w:val="20"/>
                <w:szCs w:val="20"/>
                <w:lang w:val="ru-RU"/>
              </w:rPr>
              <w:t>1</w:t>
            </w:r>
            <w:r w:rsidR="00C77B5F" w:rsidRPr="00605ECF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DB6FD8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F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устройство тротуара из плитки (продлить тротуар из плитки за домом №37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адресу: г. Курск, пр-т. Н. Плевицкой</w:t>
            </w:r>
            <w:r w:rsidRPr="00DB6F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за счет дополнительных сборов собственников, после утверждения собственниками сметы.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717B" w:rsidRPr="00605ECF" w:rsidTr="00CB700E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7B" w:rsidRPr="00605ECF" w:rsidRDefault="0077717B" w:rsidP="0077717B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605ECF">
              <w:rPr>
                <w:b/>
                <w:sz w:val="20"/>
                <w:szCs w:val="20"/>
                <w:lang w:val="ru-RU"/>
              </w:rPr>
              <w:t>1</w:t>
            </w:r>
            <w:r w:rsidR="00C77B5F" w:rsidRPr="00605ECF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7B" w:rsidRPr="00605ECF" w:rsidRDefault="00DB6FD8" w:rsidP="0077717B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F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Принять решение о закрытии территории въезда (выезда) во двор МКД, установить шлагбаумы.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/>
            </w:tblPr>
            <w:tblGrid>
              <w:gridCol w:w="454"/>
              <w:gridCol w:w="2183"/>
            </w:tblGrid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77717B" w:rsidRPr="00605ECF" w:rsidTr="00CB700E">
              <w:tc>
                <w:tcPr>
                  <w:tcW w:w="454" w:type="dxa"/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717B" w:rsidRPr="00605ECF" w:rsidRDefault="0077717B" w:rsidP="0077717B">
                  <w:pPr>
                    <w:pStyle w:val="1"/>
                    <w:spacing w:before="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5E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77717B" w:rsidRPr="00605ECF" w:rsidRDefault="0077717B" w:rsidP="0077717B">
            <w:pPr>
              <w:pStyle w:val="1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bookmarkEnd w:id="3"/>
    </w:tbl>
    <w:p w:rsidR="009A78C5" w:rsidRPr="00605ECF" w:rsidRDefault="009A78C5">
      <w:pPr>
        <w:pStyle w:val="1"/>
        <w:jc w:val="center"/>
        <w:rPr>
          <w:b/>
          <w:i/>
          <w:sz w:val="20"/>
          <w:szCs w:val="20"/>
        </w:rPr>
      </w:pPr>
    </w:p>
    <w:p w:rsidR="009A78C5" w:rsidRPr="00605ECF" w:rsidRDefault="00110DFF">
      <w:pPr>
        <w:pStyle w:val="1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  <w:r w:rsidRPr="00605ECF">
        <w:rPr>
          <w:rFonts w:ascii="Times New Roman" w:hAnsi="Times New Roman"/>
          <w:b/>
          <w:i/>
          <w:sz w:val="20"/>
          <w:szCs w:val="20"/>
          <w:lang w:val="ru-RU"/>
        </w:rPr>
        <w:t>Бюллетень голосования должен быть подписан собственником или его представителем.</w:t>
      </w:r>
    </w:p>
    <w:p w:rsidR="009A78C5" w:rsidRPr="00605ECF" w:rsidRDefault="009A78C5">
      <w:pPr>
        <w:pStyle w:val="1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Style w:val="af8"/>
        <w:tblW w:w="5000" w:type="pct"/>
        <w:tblLook w:val="04A0"/>
      </w:tblPr>
      <w:tblGrid>
        <w:gridCol w:w="3247"/>
        <w:gridCol w:w="5608"/>
        <w:gridCol w:w="1827"/>
      </w:tblGrid>
      <w:tr w:rsidR="009A78C5" w:rsidRPr="00605ECF">
        <w:trPr>
          <w:trHeight w:val="238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5E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Собственник (представитель собственника)</w:t>
            </w:r>
          </w:p>
          <w:p w:rsidR="009A78C5" w:rsidRPr="00605ECF" w:rsidRDefault="00110DFF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5E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документе, подтверждающем полномочия представителя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110DFF">
            <w:pPr>
              <w:pStyle w:val="1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605ECF"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__________________/___________________________/</w:t>
            </w:r>
          </w:p>
          <w:p w:rsidR="009A78C5" w:rsidRPr="00605ECF" w:rsidRDefault="009A78C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9A78C5" w:rsidRPr="00605ECF" w:rsidRDefault="00110D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05ECF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9A78C5" w:rsidRPr="00605ECF" w:rsidRDefault="00110D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05ECF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9A78C5" w:rsidRPr="00605ECF" w:rsidRDefault="00110D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05ECF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605ECF" w:rsidRDefault="009A78C5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78C5" w:rsidRPr="00605ECF" w:rsidRDefault="009A78C5">
      <w:pPr>
        <w:pStyle w:val="1"/>
        <w:rPr>
          <w:sz w:val="20"/>
          <w:szCs w:val="20"/>
        </w:rPr>
      </w:pPr>
    </w:p>
    <w:p w:rsidR="009A78C5" w:rsidRPr="00605ECF" w:rsidRDefault="009A78C5">
      <w:pPr>
        <w:pStyle w:val="1"/>
        <w:rPr>
          <w:sz w:val="20"/>
          <w:szCs w:val="20"/>
        </w:rPr>
      </w:pPr>
    </w:p>
    <w:p w:rsidR="009A78C5" w:rsidRPr="00605ECF" w:rsidRDefault="00110DFF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605ECF">
        <w:rPr>
          <w:rFonts w:ascii="Times New Roman" w:hAnsi="Times New Roman"/>
          <w:sz w:val="20"/>
          <w:szCs w:val="20"/>
        </w:rPr>
        <w:t>УВАЖАЕМЫЙ СОБСТВЕННИК ПОМЕЩЕНИЯ!</w:t>
      </w:r>
    </w:p>
    <w:p w:rsidR="009A78C5" w:rsidRPr="00605ECF" w:rsidRDefault="009A78C5">
      <w:pPr>
        <w:pStyle w:val="1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A78C5" w:rsidRPr="00605ECF" w:rsidRDefault="00110DFF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05ECF">
        <w:rPr>
          <w:rFonts w:ascii="Times New Roman" w:hAnsi="Times New Roman"/>
          <w:sz w:val="20"/>
          <w:szCs w:val="20"/>
          <w:lang w:val="ru-RU"/>
        </w:rPr>
        <w:t>Настоящее общее собрание собственников помещений в многоквартирном доме проводится в форме очно-заочного голосования.</w:t>
      </w:r>
    </w:p>
    <w:p w:rsidR="009A78C5" w:rsidRPr="00605ECF" w:rsidRDefault="00110DFF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05ECF">
        <w:rPr>
          <w:rFonts w:ascii="Times New Roman" w:hAnsi="Times New Roman"/>
          <w:sz w:val="20"/>
          <w:szCs w:val="20"/>
          <w:lang w:val="ru-RU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</w:t>
      </w:r>
      <w:r w:rsidRPr="00605ECF">
        <w:rPr>
          <w:rFonts w:ascii="Times New Roman" w:hAnsi="Times New Roman"/>
          <w:sz w:val="20"/>
          <w:szCs w:val="20"/>
        </w:rPr>
        <w:t>X</w:t>
      </w:r>
      <w:r w:rsidRPr="00605ECF">
        <w:rPr>
          <w:rFonts w:ascii="Times New Roman" w:hAnsi="Times New Roman"/>
          <w:sz w:val="20"/>
          <w:szCs w:val="20"/>
          <w:lang w:val="ru-RU"/>
        </w:rPr>
        <w:t>" или "</w:t>
      </w:r>
      <w:r w:rsidRPr="00605ECF">
        <w:rPr>
          <w:rFonts w:ascii="Times New Roman" w:hAnsi="Times New Roman"/>
          <w:sz w:val="20"/>
          <w:szCs w:val="20"/>
        </w:rPr>
        <w:t>V</w:t>
      </w:r>
      <w:r w:rsidRPr="00605ECF">
        <w:rPr>
          <w:rFonts w:ascii="Times New Roman" w:hAnsi="Times New Roman"/>
          <w:sz w:val="20"/>
          <w:szCs w:val="20"/>
          <w:lang w:val="ru-RU"/>
        </w:rPr>
        <w:t>".</w:t>
      </w:r>
    </w:p>
    <w:p w:rsidR="009A78C5" w:rsidRPr="00605ECF" w:rsidRDefault="00110DFF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05ECF">
        <w:rPr>
          <w:rFonts w:ascii="Times New Roman" w:hAnsi="Times New Roman"/>
          <w:sz w:val="20"/>
          <w:szCs w:val="20"/>
          <w:lang w:val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A78C5" w:rsidRPr="00605ECF" w:rsidRDefault="00110DFF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05ECF">
        <w:rPr>
          <w:rFonts w:ascii="Times New Roman" w:hAnsi="Times New Roman"/>
          <w:szCs w:val="20"/>
          <w:lang w:val="ru-RU"/>
        </w:rPr>
        <w:t>проставления сразу нескольких ответов на один и тот же вопрос;</w:t>
      </w:r>
    </w:p>
    <w:p w:rsidR="009A78C5" w:rsidRPr="00605ECF" w:rsidRDefault="00110DFF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05ECF">
        <w:rPr>
          <w:rFonts w:ascii="Times New Roman" w:hAnsi="Times New Roman"/>
          <w:szCs w:val="20"/>
          <w:lang w:val="ru-RU"/>
        </w:rPr>
        <w:t>непроставления ответов по вопросам, поставленным на голосование;</w:t>
      </w:r>
    </w:p>
    <w:p w:rsidR="009A78C5" w:rsidRPr="00605ECF" w:rsidRDefault="00110DFF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05ECF">
        <w:rPr>
          <w:rFonts w:ascii="Times New Roman" w:hAnsi="Times New Roman"/>
          <w:szCs w:val="20"/>
          <w:lang w:val="ru-RU"/>
        </w:rPr>
        <w:t>неуказания сведений о собственнике помещений в многоквартирном доме (представителе собственника);</w:t>
      </w:r>
    </w:p>
    <w:p w:rsidR="009A78C5" w:rsidRPr="00605ECF" w:rsidRDefault="00110DFF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05ECF">
        <w:rPr>
          <w:rFonts w:ascii="Times New Roman" w:hAnsi="Times New Roman"/>
          <w:szCs w:val="20"/>
          <w:lang w:val="ru-RU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A78C5" w:rsidRPr="00605ECF" w:rsidRDefault="00110DFF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05ECF">
        <w:rPr>
          <w:rFonts w:ascii="Times New Roman" w:hAnsi="Times New Roman"/>
          <w:sz w:val="20"/>
          <w:szCs w:val="20"/>
          <w:lang w:val="ru-RU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A78C5" w:rsidRPr="00605ECF" w:rsidRDefault="00110DFF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05ECF">
        <w:rPr>
          <w:rFonts w:ascii="Times New Roman" w:hAnsi="Times New Roman"/>
          <w:sz w:val="20"/>
          <w:szCs w:val="20"/>
          <w:lang w:val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A78C5" w:rsidRPr="00605ECF" w:rsidRDefault="00110DFF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05ECF">
        <w:rPr>
          <w:rFonts w:ascii="Times New Roman" w:hAnsi="Times New Roman"/>
          <w:sz w:val="20"/>
          <w:szCs w:val="20"/>
          <w:lang w:val="ru-RU"/>
        </w:rPr>
        <w:t>Дополнительные разъяснения о порядке заполнения решения Вы можете получить по адресу: г. Курск, пр-кт Надежды Плевицкой, 37, помещение управляющей организации в период с «</w:t>
      </w:r>
      <w:r w:rsidR="00605ECF">
        <w:rPr>
          <w:rFonts w:ascii="Times New Roman" w:hAnsi="Times New Roman"/>
          <w:sz w:val="20"/>
          <w:szCs w:val="20"/>
          <w:lang w:val="ru-RU"/>
        </w:rPr>
        <w:t>26</w:t>
      </w:r>
      <w:r w:rsidRPr="00605ECF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605ECF">
        <w:rPr>
          <w:rFonts w:ascii="Times New Roman" w:hAnsi="Times New Roman"/>
          <w:sz w:val="20"/>
          <w:szCs w:val="20"/>
          <w:lang w:val="ru-RU"/>
        </w:rPr>
        <w:t>марта</w:t>
      </w:r>
      <w:r w:rsidRPr="00605ECF">
        <w:rPr>
          <w:rFonts w:ascii="Times New Roman" w:hAnsi="Times New Roman"/>
          <w:sz w:val="20"/>
          <w:szCs w:val="20"/>
          <w:lang w:val="ru-RU"/>
        </w:rPr>
        <w:t xml:space="preserve"> по «</w:t>
      </w:r>
      <w:r w:rsidR="00605ECF">
        <w:rPr>
          <w:rFonts w:ascii="Times New Roman" w:hAnsi="Times New Roman"/>
          <w:sz w:val="20"/>
          <w:szCs w:val="20"/>
          <w:lang w:val="ru-RU"/>
        </w:rPr>
        <w:t>03</w:t>
      </w:r>
      <w:r w:rsidRPr="00605ECF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605ECF">
        <w:rPr>
          <w:rFonts w:ascii="Times New Roman" w:hAnsi="Times New Roman"/>
          <w:sz w:val="20"/>
          <w:szCs w:val="20"/>
          <w:lang w:val="ru-RU"/>
        </w:rPr>
        <w:t>июня</w:t>
      </w:r>
      <w:r w:rsidRPr="00605ECF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D75613" w:rsidRPr="00605ECF">
        <w:rPr>
          <w:rFonts w:ascii="Times New Roman" w:hAnsi="Times New Roman"/>
          <w:sz w:val="20"/>
          <w:szCs w:val="20"/>
          <w:lang w:val="ru-RU"/>
        </w:rPr>
        <w:t>9</w:t>
      </w:r>
      <w:r w:rsidRPr="00605ECF">
        <w:rPr>
          <w:rFonts w:ascii="Times New Roman" w:hAnsi="Times New Roman"/>
          <w:sz w:val="20"/>
          <w:szCs w:val="20"/>
          <w:lang w:val="ru-RU"/>
        </w:rPr>
        <w:t xml:space="preserve"> года в рабочие дни с 8 до 17 часов.</w:t>
      </w:r>
    </w:p>
    <w:sectPr w:rsidR="009A78C5" w:rsidRPr="00605ECF" w:rsidSect="00605ECF">
      <w:footerReference w:type="default" r:id="rId8"/>
      <w:pgSz w:w="11906" w:h="16838"/>
      <w:pgMar w:top="426" w:right="720" w:bottom="284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94" w:rsidRDefault="00060F94">
      <w:r>
        <w:separator/>
      </w:r>
    </w:p>
  </w:endnote>
  <w:endnote w:type="continuationSeparator" w:id="1">
    <w:p w:rsidR="00060F94" w:rsidRDefault="0006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C5" w:rsidRDefault="009A78C5">
    <w:pPr>
      <w:pStyle w:val="af2"/>
    </w:pPr>
  </w:p>
  <w:p w:rsidR="009A78C5" w:rsidRDefault="009A78C5">
    <w:pPr>
      <w:pStyle w:val="af2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94" w:rsidRDefault="00060F94">
      <w:r>
        <w:separator/>
      </w:r>
    </w:p>
  </w:footnote>
  <w:footnote w:type="continuationSeparator" w:id="1">
    <w:p w:rsidR="00060F94" w:rsidRDefault="0006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C8"/>
    <w:multiLevelType w:val="multilevel"/>
    <w:tmpl w:val="9E443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1BCD"/>
    <w:multiLevelType w:val="multilevel"/>
    <w:tmpl w:val="73D2B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5429"/>
    <w:multiLevelType w:val="hybridMultilevel"/>
    <w:tmpl w:val="246CCD16"/>
    <w:lvl w:ilvl="0" w:tplc="580AE5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A9225C4"/>
    <w:multiLevelType w:val="multilevel"/>
    <w:tmpl w:val="2BCA7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E529F1"/>
    <w:multiLevelType w:val="multilevel"/>
    <w:tmpl w:val="9356CE2C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8C5"/>
    <w:rsid w:val="00016F98"/>
    <w:rsid w:val="00060F94"/>
    <w:rsid w:val="00067448"/>
    <w:rsid w:val="000A2EA0"/>
    <w:rsid w:val="000A5895"/>
    <w:rsid w:val="00110DFF"/>
    <w:rsid w:val="001115A0"/>
    <w:rsid w:val="001156BF"/>
    <w:rsid w:val="0012683B"/>
    <w:rsid w:val="00163865"/>
    <w:rsid w:val="00184755"/>
    <w:rsid w:val="001F6A1F"/>
    <w:rsid w:val="001F75CA"/>
    <w:rsid w:val="00270E6D"/>
    <w:rsid w:val="002E382D"/>
    <w:rsid w:val="002F1EDF"/>
    <w:rsid w:val="003B7B1E"/>
    <w:rsid w:val="003C2AB2"/>
    <w:rsid w:val="003E4DB5"/>
    <w:rsid w:val="003F0D68"/>
    <w:rsid w:val="004867D5"/>
    <w:rsid w:val="00497CE8"/>
    <w:rsid w:val="00550101"/>
    <w:rsid w:val="00564A41"/>
    <w:rsid w:val="00605ECF"/>
    <w:rsid w:val="00666AA9"/>
    <w:rsid w:val="006A6970"/>
    <w:rsid w:val="006C505D"/>
    <w:rsid w:val="006D4BD6"/>
    <w:rsid w:val="0077717B"/>
    <w:rsid w:val="007D08CC"/>
    <w:rsid w:val="0085654E"/>
    <w:rsid w:val="00863329"/>
    <w:rsid w:val="00896D4D"/>
    <w:rsid w:val="00944C22"/>
    <w:rsid w:val="00975A0F"/>
    <w:rsid w:val="009A78C5"/>
    <w:rsid w:val="009D7B54"/>
    <w:rsid w:val="00A10E36"/>
    <w:rsid w:val="00A37ACD"/>
    <w:rsid w:val="00A72DD4"/>
    <w:rsid w:val="00A740AF"/>
    <w:rsid w:val="00A8181A"/>
    <w:rsid w:val="00AD36BE"/>
    <w:rsid w:val="00AE7759"/>
    <w:rsid w:val="00B64387"/>
    <w:rsid w:val="00BA5C52"/>
    <w:rsid w:val="00BD7C04"/>
    <w:rsid w:val="00BF7628"/>
    <w:rsid w:val="00C23F74"/>
    <w:rsid w:val="00C43163"/>
    <w:rsid w:val="00C5318C"/>
    <w:rsid w:val="00C57F0E"/>
    <w:rsid w:val="00C77B5F"/>
    <w:rsid w:val="00CE5D93"/>
    <w:rsid w:val="00D16D69"/>
    <w:rsid w:val="00D34216"/>
    <w:rsid w:val="00D37553"/>
    <w:rsid w:val="00D55307"/>
    <w:rsid w:val="00D75613"/>
    <w:rsid w:val="00DB6FD8"/>
    <w:rsid w:val="00DE37AB"/>
    <w:rsid w:val="00E24C41"/>
    <w:rsid w:val="00E32D57"/>
    <w:rsid w:val="00E7129D"/>
    <w:rsid w:val="00EC08C1"/>
    <w:rsid w:val="00FC6B3C"/>
    <w:rsid w:val="00FC7EDD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0E"/>
  </w:style>
  <w:style w:type="paragraph" w:styleId="2">
    <w:name w:val="heading 2"/>
    <w:basedOn w:val="1"/>
    <w:link w:val="20"/>
    <w:uiPriority w:val="9"/>
    <w:unhideWhenUsed/>
    <w:qFormat/>
    <w:rsid w:val="00CA0EA7"/>
    <w:pPr>
      <w:pBdr>
        <w:bottom w:val="dashSmallGap" w:sz="8" w:space="1" w:color="69230B"/>
      </w:pBdr>
      <w:spacing w:before="200" w:line="276" w:lineRule="auto"/>
      <w:ind w:left="567" w:hanging="567"/>
      <w:jc w:val="center"/>
      <w:outlineLvl w:val="1"/>
    </w:pPr>
    <w:rPr>
      <w:rFonts w:asciiTheme="minorHAnsi" w:eastAsiaTheme="minorEastAsia" w:hAnsiTheme="minorHAnsi" w:cstheme="minorBidi"/>
      <w:b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83C7C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4"/>
      <w:szCs w:val="24"/>
      <w:lang w:val="en-US" w:eastAsia="en-US" w:bidi="en-US"/>
    </w:rPr>
  </w:style>
  <w:style w:type="character" w:customStyle="1" w:styleId="a3">
    <w:name w:val="Привязка сноски"/>
    <w:rsid w:val="00C57F0E"/>
    <w:rPr>
      <w:vertAlign w:val="superscript"/>
    </w:rPr>
  </w:style>
  <w:style w:type="character" w:customStyle="1" w:styleId="FootnoteCharacters">
    <w:name w:val="Footnote Characters"/>
    <w:semiHidden/>
    <w:qFormat/>
    <w:rsid w:val="00783DB7"/>
    <w:rPr>
      <w:vertAlign w:val="superscript"/>
    </w:rPr>
  </w:style>
  <w:style w:type="character" w:styleId="a4">
    <w:name w:val="page number"/>
    <w:basedOn w:val="a0"/>
    <w:qFormat/>
    <w:rsid w:val="00CD3E9F"/>
  </w:style>
  <w:style w:type="character" w:customStyle="1" w:styleId="a5">
    <w:name w:val="Верхний колонтитул Знак"/>
    <w:uiPriority w:val="99"/>
    <w:qFormat/>
    <w:rsid w:val="00932685"/>
    <w:rPr>
      <w:sz w:val="24"/>
      <w:szCs w:val="24"/>
    </w:rPr>
  </w:style>
  <w:style w:type="character" w:customStyle="1" w:styleId="a6">
    <w:name w:val="Текст выноски Знак"/>
    <w:qFormat/>
    <w:rsid w:val="0010022F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DC7534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8">
    <w:name w:val="Заголовок Знак"/>
    <w:basedOn w:val="a0"/>
    <w:qFormat/>
    <w:rsid w:val="00F825A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9">
    <w:name w:val="Нижний колонтитул Знак"/>
    <w:basedOn w:val="a0"/>
    <w:uiPriority w:val="99"/>
    <w:qFormat/>
    <w:rsid w:val="00EC734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CA0EA7"/>
    <w:rPr>
      <w:rFonts w:asciiTheme="minorHAnsi" w:eastAsiaTheme="minorEastAsia" w:hAnsiTheme="minorHAnsi" w:cstheme="minorBidi"/>
      <w:b/>
      <w:caps/>
      <w:spacing w:val="15"/>
      <w:sz w:val="22"/>
      <w:szCs w:val="22"/>
      <w:lang w:eastAsia="en-US"/>
    </w:rPr>
  </w:style>
  <w:style w:type="character" w:customStyle="1" w:styleId="aa">
    <w:name w:val="Абзац списка Знак"/>
    <w:basedOn w:val="a0"/>
    <w:uiPriority w:val="34"/>
    <w:qFormat/>
    <w:rsid w:val="00CA0EA7"/>
    <w:rPr>
      <w:rFonts w:ascii="Cambria" w:eastAsia="Cambria" w:hAnsi="Cambria"/>
      <w:szCs w:val="22"/>
      <w:lang w:eastAsia="en-US"/>
    </w:rPr>
  </w:style>
  <w:style w:type="character" w:customStyle="1" w:styleId="ab">
    <w:name w:val="Без интервала Знак"/>
    <w:basedOn w:val="a0"/>
    <w:uiPriority w:val="1"/>
    <w:qFormat/>
    <w:rsid w:val="00F34030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C57F0E"/>
    <w:rPr>
      <w:rFonts w:eastAsia="Times New Roman" w:cs="Times New Roman"/>
    </w:rPr>
  </w:style>
  <w:style w:type="character" w:customStyle="1" w:styleId="ListLabel2">
    <w:name w:val="ListLabel 2"/>
    <w:qFormat/>
    <w:rsid w:val="00C57F0E"/>
    <w:rPr>
      <w:sz w:val="24"/>
    </w:rPr>
  </w:style>
  <w:style w:type="character" w:customStyle="1" w:styleId="ListLabel3">
    <w:name w:val="ListLabel 3"/>
    <w:qFormat/>
    <w:rsid w:val="00C57F0E"/>
    <w:rPr>
      <w:b/>
    </w:rPr>
  </w:style>
  <w:style w:type="character" w:customStyle="1" w:styleId="ListLabel4">
    <w:name w:val="ListLabel 4"/>
    <w:qFormat/>
    <w:rsid w:val="00C57F0E"/>
    <w:rPr>
      <w:b/>
    </w:rPr>
  </w:style>
  <w:style w:type="character" w:customStyle="1" w:styleId="ListLabel5">
    <w:name w:val="ListLabel 5"/>
    <w:qFormat/>
    <w:rsid w:val="00C57F0E"/>
    <w:rPr>
      <w:b/>
    </w:rPr>
  </w:style>
  <w:style w:type="character" w:customStyle="1" w:styleId="ListLabel6">
    <w:name w:val="ListLabel 6"/>
    <w:qFormat/>
    <w:rsid w:val="00C57F0E"/>
    <w:rPr>
      <w:b/>
    </w:rPr>
  </w:style>
  <w:style w:type="character" w:customStyle="1" w:styleId="ListLabel7">
    <w:name w:val="ListLabel 7"/>
    <w:qFormat/>
    <w:rsid w:val="00C57F0E"/>
    <w:rPr>
      <w:b/>
    </w:rPr>
  </w:style>
  <w:style w:type="character" w:customStyle="1" w:styleId="ListLabel8">
    <w:name w:val="ListLabel 8"/>
    <w:qFormat/>
    <w:rsid w:val="00C57F0E"/>
    <w:rPr>
      <w:b/>
      <w:sz w:val="18"/>
    </w:rPr>
  </w:style>
  <w:style w:type="character" w:customStyle="1" w:styleId="ListLabel9">
    <w:name w:val="ListLabel 9"/>
    <w:qFormat/>
    <w:rsid w:val="00C57F0E"/>
    <w:rPr>
      <w:b/>
    </w:rPr>
  </w:style>
  <w:style w:type="character" w:customStyle="1" w:styleId="ListLabel10">
    <w:name w:val="ListLabel 10"/>
    <w:qFormat/>
    <w:rsid w:val="00C57F0E"/>
    <w:rPr>
      <w:b/>
    </w:rPr>
  </w:style>
  <w:style w:type="character" w:customStyle="1" w:styleId="ListLabel11">
    <w:name w:val="ListLabel 11"/>
    <w:qFormat/>
    <w:rsid w:val="00C57F0E"/>
    <w:rPr>
      <w:b/>
    </w:rPr>
  </w:style>
  <w:style w:type="character" w:customStyle="1" w:styleId="ListLabel12">
    <w:name w:val="ListLabel 12"/>
    <w:qFormat/>
    <w:rsid w:val="00C57F0E"/>
    <w:rPr>
      <w:b/>
    </w:rPr>
  </w:style>
  <w:style w:type="character" w:customStyle="1" w:styleId="ListLabel13">
    <w:name w:val="ListLabel 13"/>
    <w:qFormat/>
    <w:rsid w:val="00C57F0E"/>
    <w:rPr>
      <w:b/>
    </w:rPr>
  </w:style>
  <w:style w:type="character" w:customStyle="1" w:styleId="ListLabel14">
    <w:name w:val="ListLabel 14"/>
    <w:qFormat/>
    <w:rsid w:val="00C57F0E"/>
    <w:rPr>
      <w:b/>
    </w:rPr>
  </w:style>
  <w:style w:type="character" w:customStyle="1" w:styleId="ListLabel15">
    <w:name w:val="ListLabel 15"/>
    <w:qFormat/>
    <w:rsid w:val="00C57F0E"/>
    <w:rPr>
      <w:b/>
    </w:rPr>
  </w:style>
  <w:style w:type="character" w:customStyle="1" w:styleId="ListLabel16">
    <w:name w:val="ListLabel 16"/>
    <w:qFormat/>
    <w:rsid w:val="00C57F0E"/>
    <w:rPr>
      <w:b/>
    </w:rPr>
  </w:style>
  <w:style w:type="character" w:customStyle="1" w:styleId="ListLabel17">
    <w:name w:val="ListLabel 17"/>
    <w:qFormat/>
    <w:rsid w:val="00C57F0E"/>
    <w:rPr>
      <w:b w:val="0"/>
    </w:rPr>
  </w:style>
  <w:style w:type="character" w:customStyle="1" w:styleId="ListLabel18">
    <w:name w:val="ListLabel 18"/>
    <w:qFormat/>
    <w:rsid w:val="00C57F0E"/>
    <w:rPr>
      <w:rFonts w:cs="Courier New"/>
    </w:rPr>
  </w:style>
  <w:style w:type="character" w:customStyle="1" w:styleId="ListLabel19">
    <w:name w:val="ListLabel 19"/>
    <w:qFormat/>
    <w:rsid w:val="00C57F0E"/>
    <w:rPr>
      <w:rFonts w:cs="Courier New"/>
    </w:rPr>
  </w:style>
  <w:style w:type="character" w:customStyle="1" w:styleId="ListLabel20">
    <w:name w:val="ListLabel 20"/>
    <w:qFormat/>
    <w:rsid w:val="00C57F0E"/>
    <w:rPr>
      <w:rFonts w:cs="Courier New"/>
    </w:rPr>
  </w:style>
  <w:style w:type="paragraph" w:styleId="ac">
    <w:name w:val="Title"/>
    <w:basedOn w:val="1"/>
    <w:next w:val="ad"/>
    <w:qFormat/>
    <w:rsid w:val="00F825AD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d">
    <w:name w:val="Body Text"/>
    <w:basedOn w:val="1"/>
    <w:rsid w:val="00C57F0E"/>
    <w:pPr>
      <w:spacing w:after="140" w:line="276" w:lineRule="auto"/>
    </w:pPr>
  </w:style>
  <w:style w:type="paragraph" w:styleId="ae">
    <w:name w:val="List"/>
    <w:basedOn w:val="ad"/>
    <w:rsid w:val="00C57F0E"/>
    <w:rPr>
      <w:rFonts w:cs="Arial"/>
    </w:rPr>
  </w:style>
  <w:style w:type="paragraph" w:styleId="af">
    <w:name w:val="caption"/>
    <w:basedOn w:val="1"/>
    <w:qFormat/>
    <w:rsid w:val="00C57F0E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"/>
    <w:qFormat/>
    <w:rsid w:val="00C57F0E"/>
    <w:pPr>
      <w:suppressLineNumbers/>
    </w:pPr>
    <w:rPr>
      <w:rFonts w:cs="Arial"/>
    </w:rPr>
  </w:style>
  <w:style w:type="paragraph" w:styleId="af1">
    <w:name w:val="footnote text"/>
    <w:basedOn w:val="1"/>
    <w:semiHidden/>
    <w:rsid w:val="00783DB7"/>
    <w:rPr>
      <w:sz w:val="20"/>
      <w:szCs w:val="20"/>
    </w:rPr>
  </w:style>
  <w:style w:type="paragraph" w:styleId="af2">
    <w:name w:val="footer"/>
    <w:basedOn w:val="1"/>
    <w:uiPriority w:val="99"/>
    <w:rsid w:val="00CD3E9F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ED73ED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1"/>
    <w:uiPriority w:val="99"/>
    <w:unhideWhenUsed/>
    <w:qFormat/>
    <w:rsid w:val="00C87C69"/>
    <w:pPr>
      <w:spacing w:beforeAutospacing="1" w:afterAutospacing="1"/>
    </w:pPr>
  </w:style>
  <w:style w:type="paragraph" w:styleId="af5">
    <w:name w:val="List Paragraph"/>
    <w:basedOn w:val="1"/>
    <w:qFormat/>
    <w:rsid w:val="00E0485E"/>
    <w:pPr>
      <w:spacing w:after="200" w:line="276" w:lineRule="auto"/>
      <w:ind w:left="720" w:firstLine="397"/>
      <w:contextualSpacing/>
      <w:jc w:val="both"/>
    </w:pPr>
    <w:rPr>
      <w:rFonts w:ascii="Cambria" w:eastAsia="Cambria" w:hAnsi="Cambria"/>
      <w:sz w:val="20"/>
      <w:szCs w:val="22"/>
    </w:rPr>
  </w:style>
  <w:style w:type="paragraph" w:styleId="af6">
    <w:name w:val="header"/>
    <w:basedOn w:val="1"/>
    <w:uiPriority w:val="99"/>
    <w:rsid w:val="00932685"/>
    <w:pPr>
      <w:tabs>
        <w:tab w:val="center" w:pos="4677"/>
        <w:tab w:val="right" w:pos="9355"/>
      </w:tabs>
    </w:pPr>
  </w:style>
  <w:style w:type="paragraph" w:styleId="af7">
    <w:name w:val="Balloon Text"/>
    <w:basedOn w:val="1"/>
    <w:qFormat/>
    <w:rsid w:val="001002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6F2474"/>
    <w:pPr>
      <w:widowControl w:val="0"/>
    </w:pPr>
    <w:rPr>
      <w:rFonts w:ascii="Courier New" w:hAnsi="Courier New" w:cs="Courier New"/>
      <w:sz w:val="24"/>
    </w:rPr>
  </w:style>
  <w:style w:type="paragraph" w:customStyle="1" w:styleId="21">
    <w:name w:val="Абзац списка 2 уровня"/>
    <w:basedOn w:val="af5"/>
    <w:qFormat/>
    <w:rsid w:val="00CA0EA7"/>
    <w:pPr>
      <w:spacing w:after="0"/>
      <w:ind w:left="1134" w:hanging="567"/>
    </w:pPr>
    <w:rPr>
      <w:rFonts w:asciiTheme="minorHAnsi" w:eastAsiaTheme="minorEastAsia" w:hAnsiTheme="minorHAnsi" w:cstheme="minorBidi"/>
      <w:sz w:val="22"/>
    </w:rPr>
  </w:style>
  <w:style w:type="paragraph" w:customStyle="1" w:styleId="WW-">
    <w:name w:val="WW-Базовый"/>
    <w:qFormat/>
    <w:rsid w:val="00A205F8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4"/>
      <w:szCs w:val="24"/>
      <w:lang w:val="en-US" w:eastAsia="zh-CN"/>
    </w:rPr>
  </w:style>
  <w:style w:type="paragraph" w:customStyle="1" w:styleId="22">
    <w:name w:val="Абзац списка2"/>
    <w:basedOn w:val="WW-"/>
    <w:qFormat/>
    <w:rsid w:val="00A205F8"/>
    <w:pPr>
      <w:ind w:left="720"/>
    </w:pPr>
  </w:style>
  <w:style w:type="paragraph" w:customStyle="1" w:styleId="10">
    <w:name w:val="Абзац списка1"/>
    <w:basedOn w:val="WW-"/>
    <w:qFormat/>
    <w:rsid w:val="00A205F8"/>
    <w:pPr>
      <w:ind w:left="720"/>
    </w:pPr>
  </w:style>
  <w:style w:type="paragraph" w:customStyle="1" w:styleId="ConsPlusNormal">
    <w:name w:val="ConsPlusNormal"/>
    <w:qFormat/>
    <w:rsid w:val="00E40A4F"/>
    <w:rPr>
      <w:rFonts w:ascii="Cambria" w:hAnsi="Cambria" w:cs="Cambria"/>
      <w:sz w:val="24"/>
    </w:rPr>
  </w:style>
  <w:style w:type="table" w:styleId="af8">
    <w:name w:val="Table Grid"/>
    <w:basedOn w:val="a1"/>
    <w:rsid w:val="0078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031EF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031EF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031EF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031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031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C031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rsid w:val="00C031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a">
    <w:name w:val="Table Professional"/>
    <w:basedOn w:val="a1"/>
    <w:rsid w:val="00C031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EA38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EA38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271E08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 4"/>
    <w:basedOn w:val="a1"/>
    <w:rsid w:val="00271E0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1BFD-5C35-47AC-9386-DFC62323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Grizli777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subject/>
  <dc:creator>IlinixAY</dc:creator>
  <dc:description/>
  <cp:lastModifiedBy>Alpha</cp:lastModifiedBy>
  <cp:revision>62</cp:revision>
  <cp:lastPrinted>2019-03-27T08:07:00Z</cp:lastPrinted>
  <dcterms:created xsi:type="dcterms:W3CDTF">2018-10-12T14:40:00Z</dcterms:created>
  <dcterms:modified xsi:type="dcterms:W3CDTF">2019-03-27T08:07:00Z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